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DE" w:rsidRPr="006308DE" w:rsidRDefault="006308DE" w:rsidP="006308DE">
      <w:pPr>
        <w:shd w:val="clear" w:color="auto" w:fill="FFFFFF"/>
        <w:spacing w:after="0" w:line="240" w:lineRule="auto"/>
        <w:jc w:val="center"/>
        <w:textAlignment w:val="baseline"/>
        <w:rPr>
          <w:rFonts w:ascii="Times New Roman" w:eastAsia="Times New Roman" w:hAnsi="Times New Roman" w:cs="Times New Roman"/>
          <w:b/>
          <w:bCs/>
          <w:color w:val="333333"/>
          <w:sz w:val="72"/>
          <w:szCs w:val="72"/>
          <w:lang w:eastAsia="tr-TR"/>
        </w:rPr>
      </w:pPr>
      <w:r w:rsidRPr="006308DE">
        <w:rPr>
          <w:rFonts w:ascii="Times New Roman" w:eastAsia="Times New Roman" w:hAnsi="Times New Roman" w:cs="Times New Roman"/>
          <w:b/>
          <w:bCs/>
          <w:color w:val="333333"/>
          <w:sz w:val="72"/>
          <w:szCs w:val="72"/>
          <w:lang w:eastAsia="tr-TR"/>
        </w:rPr>
        <w:t>DUYURU</w:t>
      </w:r>
    </w:p>
    <w:p w:rsidR="006308DE" w:rsidRPr="006308DE" w:rsidRDefault="006308DE" w:rsidP="006308DE">
      <w:pPr>
        <w:shd w:val="clear" w:color="auto" w:fill="FFFFFF"/>
        <w:spacing w:after="0" w:line="240" w:lineRule="auto"/>
        <w:jc w:val="center"/>
        <w:textAlignment w:val="baseline"/>
        <w:rPr>
          <w:rFonts w:ascii="Times New Roman" w:eastAsia="Times New Roman" w:hAnsi="Times New Roman" w:cs="Times New Roman"/>
          <w:b/>
          <w:bCs/>
          <w:color w:val="333333"/>
          <w:sz w:val="96"/>
          <w:szCs w:val="96"/>
          <w:lang w:eastAsia="tr-TR"/>
        </w:rPr>
      </w:pPr>
    </w:p>
    <w:p w:rsidR="006308DE" w:rsidRDefault="006308DE" w:rsidP="006308DE">
      <w:pPr>
        <w:shd w:val="clear" w:color="auto" w:fill="FFFFFF"/>
        <w:spacing w:after="0" w:line="240" w:lineRule="auto"/>
        <w:jc w:val="both"/>
        <w:textAlignment w:val="baseline"/>
        <w:rPr>
          <w:rFonts w:ascii="Times New Roman" w:eastAsia="Times New Roman" w:hAnsi="Times New Roman" w:cs="Times New Roman"/>
          <w:b/>
          <w:bCs/>
          <w:color w:val="333333"/>
          <w:sz w:val="24"/>
          <w:szCs w:val="24"/>
          <w:lang w:eastAsia="tr-TR"/>
        </w:rPr>
      </w:pPr>
    </w:p>
    <w:p w:rsidR="006308DE" w:rsidRPr="006308DE" w:rsidRDefault="006308DE" w:rsidP="006308DE">
      <w:pPr>
        <w:shd w:val="clear" w:color="auto" w:fill="FFFFFF"/>
        <w:spacing w:after="0" w:line="240" w:lineRule="auto"/>
        <w:jc w:val="center"/>
        <w:textAlignment w:val="baseline"/>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333333"/>
          <w:sz w:val="24"/>
          <w:szCs w:val="24"/>
          <w:lang w:eastAsia="tr-TR"/>
        </w:rPr>
        <w:t xml:space="preserve">Mahkeme Kararı Aranmaksızın </w:t>
      </w:r>
      <w:r w:rsidRPr="006308DE">
        <w:rPr>
          <w:rFonts w:ascii="Times New Roman" w:eastAsia="Times New Roman" w:hAnsi="Times New Roman" w:cs="Times New Roman"/>
          <w:b/>
          <w:bCs/>
          <w:color w:val="333333"/>
          <w:sz w:val="24"/>
          <w:szCs w:val="24"/>
          <w:lang w:eastAsia="tr-TR"/>
        </w:rPr>
        <w:t>Ad ve Soyadı Değişikliği</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333333"/>
          <w:sz w:val="24"/>
          <w:szCs w:val="24"/>
          <w:bdr w:val="none" w:sz="0" w:space="0" w:color="auto" w:frame="1"/>
          <w:lang w:eastAsia="tr-TR"/>
        </w:rPr>
        <w:t>Nüfus Hizmetleri Kanunu ile Bazı Kanunlarda Değişiklik Yapılmasına Dair 7039 Sayılı Kanun 03.11.2017 tarihli ve 30229 sayılı Resmi Gazetede yayımlanarak yürürlüğe girmiştir.</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proofErr w:type="gramStart"/>
      <w:r w:rsidRPr="006308DE">
        <w:rPr>
          <w:rFonts w:ascii="Times New Roman" w:eastAsia="Times New Roman" w:hAnsi="Times New Roman" w:cs="Times New Roman"/>
          <w:color w:val="333333"/>
          <w:sz w:val="24"/>
          <w:szCs w:val="24"/>
          <w:bdr w:val="none" w:sz="0" w:space="0" w:color="auto" w:frame="1"/>
          <w:lang w:eastAsia="tr-TR"/>
        </w:rPr>
        <w:t>Söz konusu Kanunla 5490 sayılı Kanuna eklenen Geçici 8 inci Maddede ”kişinin iki yıl içerisinde yerleşim yerinin bulunduğu nüfus müdürlüğüne yazılı olarak başvurması kaydıyla; 2525 sayılı Soyadı Kanunun 3 üncü maddesine aykırı soyadları ile yazım ve imla hatası veya düzeltme işareti kullanılmasından kaynaklanan anlam değişiklikleri bulunan ad ve soyadları mahkeme kararı aranmaksızın il veya ilçe idare kurulunun vereceği kararla bir defaya mahsus olmak üzere değiştirilir” denmektedir.</w:t>
      </w:r>
      <w:proofErr w:type="gramEnd"/>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b/>
          <w:bCs/>
          <w:color w:val="333333"/>
          <w:sz w:val="24"/>
          <w:szCs w:val="24"/>
          <w:lang w:eastAsia="tr-TR"/>
        </w:rPr>
        <w:t>MÜRACAAT;</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333333"/>
          <w:sz w:val="24"/>
          <w:szCs w:val="24"/>
          <w:bdr w:val="none" w:sz="0" w:space="0" w:color="auto" w:frame="1"/>
          <w:lang w:eastAsia="tr-TR"/>
        </w:rPr>
        <w:t>Kanun hükmü gereğince ad ve/ veya soyadı değiştirme talebi bulunan kişinin </w:t>
      </w:r>
      <w:r w:rsidRPr="006308DE">
        <w:rPr>
          <w:rFonts w:ascii="Times New Roman" w:eastAsia="Times New Roman" w:hAnsi="Times New Roman" w:cs="Times New Roman"/>
          <w:b/>
          <w:bCs/>
          <w:color w:val="333333"/>
          <w:sz w:val="24"/>
          <w:szCs w:val="24"/>
          <w:u w:val="single"/>
          <w:lang w:eastAsia="tr-TR"/>
        </w:rPr>
        <w:t xml:space="preserve">yerleşim </w:t>
      </w:r>
      <w:proofErr w:type="gramStart"/>
      <w:r w:rsidRPr="006308DE">
        <w:rPr>
          <w:rFonts w:ascii="Times New Roman" w:eastAsia="Times New Roman" w:hAnsi="Times New Roman" w:cs="Times New Roman"/>
          <w:b/>
          <w:bCs/>
          <w:color w:val="333333"/>
          <w:sz w:val="24"/>
          <w:szCs w:val="24"/>
          <w:u w:val="single"/>
          <w:lang w:eastAsia="tr-TR"/>
        </w:rPr>
        <w:t>yerinin</w:t>
      </w:r>
      <w:proofErr w:type="gramEnd"/>
      <w:r w:rsidRPr="006308DE">
        <w:rPr>
          <w:rFonts w:ascii="Times New Roman" w:eastAsia="Times New Roman" w:hAnsi="Times New Roman" w:cs="Times New Roman"/>
          <w:b/>
          <w:bCs/>
          <w:color w:val="333333"/>
          <w:sz w:val="24"/>
          <w:szCs w:val="24"/>
          <w:u w:val="single"/>
          <w:lang w:eastAsia="tr-TR"/>
        </w:rPr>
        <w:t xml:space="preserve"> bulunduğu yerin nüfus müdürlüğüne müracaatı esastır.</w:t>
      </w:r>
      <w:r w:rsidRPr="006308DE">
        <w:rPr>
          <w:rFonts w:ascii="Times New Roman" w:eastAsia="Times New Roman" w:hAnsi="Times New Roman" w:cs="Times New Roman"/>
          <w:color w:val="333333"/>
          <w:sz w:val="24"/>
          <w:szCs w:val="24"/>
          <w:bdr w:val="none" w:sz="0" w:space="0" w:color="auto" w:frame="1"/>
          <w:lang w:eastAsia="tr-TR"/>
        </w:rPr>
        <w:t> Bu nedenle il veya ilçe idare kurullarınca yerleşim yeri dışındaki nüfus müdürlüklerine yapılan müracaatlar kabul edilmeyecektir.</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333333"/>
          <w:sz w:val="24"/>
          <w:szCs w:val="24"/>
          <w:bdr w:val="none" w:sz="0" w:space="0" w:color="auto" w:frame="1"/>
          <w:lang w:eastAsia="tr-TR"/>
        </w:rPr>
        <w:t xml:space="preserve">Müracaatın bizzat ilgili kişi tarafından veya ad ve / veya soyadı değiştirilmesine yönelik bilgileri ihtiva eden </w:t>
      </w:r>
      <w:proofErr w:type="gramStart"/>
      <w:r w:rsidRPr="006308DE">
        <w:rPr>
          <w:rFonts w:ascii="Times New Roman" w:eastAsia="Times New Roman" w:hAnsi="Times New Roman" w:cs="Times New Roman"/>
          <w:color w:val="333333"/>
          <w:sz w:val="24"/>
          <w:szCs w:val="24"/>
          <w:bdr w:val="none" w:sz="0" w:space="0" w:color="auto" w:frame="1"/>
          <w:lang w:eastAsia="tr-TR"/>
        </w:rPr>
        <w:t>vekaletnameyi</w:t>
      </w:r>
      <w:proofErr w:type="gramEnd"/>
      <w:r w:rsidRPr="006308DE">
        <w:rPr>
          <w:rFonts w:ascii="Times New Roman" w:eastAsia="Times New Roman" w:hAnsi="Times New Roman" w:cs="Times New Roman"/>
          <w:color w:val="333333"/>
          <w:sz w:val="24"/>
          <w:szCs w:val="24"/>
          <w:bdr w:val="none" w:sz="0" w:space="0" w:color="auto" w:frame="1"/>
          <w:lang w:eastAsia="tr-TR"/>
        </w:rPr>
        <w:t xml:space="preserve"> ibraz eden vekili tarafından da yapılması mümkündür.</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333333"/>
          <w:sz w:val="24"/>
          <w:szCs w:val="24"/>
          <w:bdr w:val="none" w:sz="0" w:space="0" w:color="auto" w:frame="1"/>
          <w:lang w:eastAsia="tr-TR"/>
        </w:rPr>
        <w:t>Yerleşim yeri  aynı olan ailenin ergin çocukları soyadı değişikliğine ilişkin talepleri için ana ve babaları ile birlikte müracaat edebilirler. Yerleşim yeri yurt dışında bulunan vatandaşlarımızın ad ve / veya soyadı değişikliğine ilişkin talepleri dış temsilciliklerimize yapılacaktır. Dış temsilcilikler tarafından bu talepler il veya ilçe idare kurullarınca değerlendirilmek üzere ilgililerin aile kütüğünde kayıtlı olduğu yerin valilik veya kaymakamlığına intikal ettirilecektir.</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b/>
          <w:bCs/>
          <w:color w:val="333333"/>
          <w:sz w:val="24"/>
          <w:szCs w:val="24"/>
          <w:lang w:eastAsia="tr-TR"/>
        </w:rPr>
        <w:t>7</w:t>
      </w:r>
      <w:r w:rsidRPr="006308DE">
        <w:rPr>
          <w:rFonts w:ascii="Times New Roman" w:eastAsia="Times New Roman" w:hAnsi="Times New Roman" w:cs="Times New Roman"/>
          <w:b/>
          <w:bCs/>
          <w:color w:val="333333"/>
          <w:sz w:val="24"/>
          <w:szCs w:val="24"/>
          <w:u w:val="single"/>
          <w:lang w:eastAsia="tr-TR"/>
        </w:rPr>
        <w:t xml:space="preserve">039 sayılı Kanun gereğince ad ve / veya soyadı değişikliğine ilişkin müracaatlar 03.11.2019 tarihinde mesai saati bitimine kadar kabul </w:t>
      </w:r>
      <w:proofErr w:type="gramStart"/>
      <w:r w:rsidRPr="006308DE">
        <w:rPr>
          <w:rFonts w:ascii="Times New Roman" w:eastAsia="Times New Roman" w:hAnsi="Times New Roman" w:cs="Times New Roman"/>
          <w:b/>
          <w:bCs/>
          <w:color w:val="333333"/>
          <w:sz w:val="24"/>
          <w:szCs w:val="24"/>
          <w:u w:val="single"/>
          <w:lang w:eastAsia="tr-TR"/>
        </w:rPr>
        <w:t>edilecektir.Bu</w:t>
      </w:r>
      <w:proofErr w:type="gramEnd"/>
      <w:r w:rsidRPr="006308DE">
        <w:rPr>
          <w:rFonts w:ascii="Times New Roman" w:eastAsia="Times New Roman" w:hAnsi="Times New Roman" w:cs="Times New Roman"/>
          <w:b/>
          <w:bCs/>
          <w:color w:val="333333"/>
          <w:sz w:val="24"/>
          <w:szCs w:val="24"/>
          <w:u w:val="single"/>
          <w:lang w:eastAsia="tr-TR"/>
        </w:rPr>
        <w:t xml:space="preserve"> tarihten sonra yapılacak olan müracaatlar ise kabul edilip işleme alınmayacaktır</w:t>
      </w:r>
      <w:r w:rsidRPr="006308DE">
        <w:rPr>
          <w:rFonts w:ascii="Times New Roman" w:eastAsia="Times New Roman" w:hAnsi="Times New Roman" w:cs="Times New Roman"/>
          <w:b/>
          <w:bCs/>
          <w:color w:val="333333"/>
          <w:sz w:val="24"/>
          <w:szCs w:val="24"/>
          <w:lang w:eastAsia="tr-TR"/>
        </w:rPr>
        <w:t>.</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4F4F4F"/>
          <w:sz w:val="24"/>
          <w:szCs w:val="24"/>
          <w:lang w:eastAsia="tr-TR"/>
        </w:rPr>
        <w:t> </w:t>
      </w:r>
    </w:p>
    <w:p w:rsidR="006308DE" w:rsidRPr="006308DE" w:rsidRDefault="006308DE" w:rsidP="006308DE">
      <w:pPr>
        <w:shd w:val="clear" w:color="auto" w:fill="FFFFFF"/>
        <w:spacing w:after="0" w:line="240" w:lineRule="auto"/>
        <w:jc w:val="both"/>
        <w:textAlignment w:val="baseline"/>
        <w:rPr>
          <w:rFonts w:ascii="Times New Roman" w:eastAsia="Times New Roman" w:hAnsi="Times New Roman" w:cs="Times New Roman"/>
          <w:color w:val="4F4F4F"/>
          <w:sz w:val="24"/>
          <w:szCs w:val="24"/>
          <w:lang w:eastAsia="tr-TR"/>
        </w:rPr>
      </w:pPr>
      <w:r w:rsidRPr="006308DE">
        <w:rPr>
          <w:rFonts w:ascii="Times New Roman" w:eastAsia="Times New Roman" w:hAnsi="Times New Roman" w:cs="Times New Roman"/>
          <w:color w:val="333333"/>
          <w:sz w:val="24"/>
          <w:szCs w:val="24"/>
          <w:bdr w:val="none" w:sz="0" w:space="0" w:color="auto" w:frame="1"/>
          <w:lang w:eastAsia="tr-TR"/>
        </w:rPr>
        <w:t>Vatandaşlarımıza duyurulur.</w:t>
      </w:r>
    </w:p>
    <w:p w:rsidR="001506D3" w:rsidRDefault="001506D3"/>
    <w:sectPr w:rsidR="001506D3" w:rsidSect="001506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8DE"/>
    <w:rsid w:val="00020A98"/>
    <w:rsid w:val="001506D3"/>
    <w:rsid w:val="006308DE"/>
    <w:rsid w:val="00ED46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308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Company>User</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yaschir</cp:lastModifiedBy>
  <cp:revision>2</cp:revision>
  <cp:lastPrinted>2019-10-03T11:52:00Z</cp:lastPrinted>
  <dcterms:created xsi:type="dcterms:W3CDTF">2019-10-03T13:36:00Z</dcterms:created>
  <dcterms:modified xsi:type="dcterms:W3CDTF">2019-10-03T13:36:00Z</dcterms:modified>
</cp:coreProperties>
</file>